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9AE" w:rsidRPr="00B14477" w:rsidRDefault="009779AE" w:rsidP="006B6036">
      <w:pPr>
        <w:pStyle w:val="Nadpis1"/>
        <w:jc w:val="center"/>
        <w:rPr>
          <w:rFonts w:ascii="Cambria" w:eastAsia="Times New Roman" w:hAnsi="Cambria"/>
          <w:lang w:val="en-AU" w:eastAsia="fr-FR"/>
        </w:rPr>
      </w:pPr>
      <w:proofErr w:type="gramStart"/>
      <w:r w:rsidRPr="00B14477">
        <w:rPr>
          <w:rFonts w:ascii="Cambria" w:eastAsia="Times New Roman" w:hAnsi="Cambria"/>
          <w:lang w:val="en-AU" w:eastAsia="fr-FR"/>
        </w:rPr>
        <w:t>UNCAN.eu :</w:t>
      </w:r>
      <w:proofErr w:type="gramEnd"/>
      <w:r w:rsidRPr="00B14477">
        <w:rPr>
          <w:rFonts w:ascii="Cambria" w:eastAsia="Times New Roman" w:hAnsi="Cambria"/>
          <w:lang w:val="en-AU" w:eastAsia="fr-FR"/>
        </w:rPr>
        <w:t xml:space="preserve"> a European initiative to better understand cancer</w:t>
      </w:r>
    </w:p>
    <w:p w:rsidR="00E9489C" w:rsidRPr="00B14477" w:rsidRDefault="009779AE" w:rsidP="006B6036">
      <w:pPr>
        <w:pStyle w:val="Nadpis2"/>
        <w:jc w:val="center"/>
        <w:rPr>
          <w:rFonts w:ascii="Cambria" w:eastAsia="Times New Roman" w:hAnsi="Cambria"/>
          <w:lang w:val="en-AU" w:eastAsia="fr-FR"/>
        </w:rPr>
      </w:pPr>
      <w:r w:rsidRPr="00B14477">
        <w:rPr>
          <w:rFonts w:ascii="Cambria" w:eastAsia="Times New Roman" w:hAnsi="Cambria"/>
          <w:lang w:val="en-AU" w:eastAsia="fr-FR"/>
        </w:rPr>
        <w:t>Kick-off meeting for the</w:t>
      </w:r>
      <w:r w:rsidR="00E9489C" w:rsidRPr="00B14477">
        <w:rPr>
          <w:rFonts w:ascii="Cambria" w:eastAsia="Times New Roman" w:hAnsi="Cambria"/>
          <w:lang w:val="en-AU" w:eastAsia="fr-FR"/>
        </w:rPr>
        <w:t xml:space="preserve"> Coordination and Support Action 4.UNCAN.eu</w:t>
      </w:r>
    </w:p>
    <w:p w:rsidR="009779AE" w:rsidRPr="009779AE" w:rsidRDefault="009779AE" w:rsidP="00D762CA">
      <w:pPr>
        <w:jc w:val="both"/>
        <w:rPr>
          <w:lang w:val="en-AU" w:eastAsia="fr-FR"/>
        </w:rPr>
      </w:pPr>
    </w:p>
    <w:p w:rsidR="00285CCA" w:rsidRDefault="00E9489C" w:rsidP="00285CCA">
      <w:pPr>
        <w:spacing w:line="240" w:lineRule="auto"/>
        <w:jc w:val="both"/>
        <w:rPr>
          <w:lang w:val="en-AU" w:eastAsia="fr-FR"/>
        </w:rPr>
      </w:pPr>
      <w:r w:rsidRPr="008336AC">
        <w:rPr>
          <w:lang w:val="en-AU" w:eastAsia="fr-FR"/>
        </w:rPr>
        <w:t xml:space="preserve">The Coordination and Support Action “4.UNCAN.eu” had its official kick-off on September 8-9 2022 with a public event hosted by </w:t>
      </w:r>
      <w:proofErr w:type="spellStart"/>
      <w:r w:rsidRPr="008336AC">
        <w:rPr>
          <w:lang w:val="en-AU" w:eastAsia="fr-FR"/>
        </w:rPr>
        <w:t>Inserm</w:t>
      </w:r>
      <w:proofErr w:type="spellEnd"/>
      <w:r w:rsidRPr="008336AC">
        <w:rPr>
          <w:lang w:val="en-AU" w:eastAsia="fr-FR"/>
        </w:rPr>
        <w:t xml:space="preserve"> at les Cordeliers, Paris, France. </w:t>
      </w:r>
    </w:p>
    <w:p w:rsidR="00253A52" w:rsidRPr="00B14477" w:rsidRDefault="00253A52" w:rsidP="00285CCA">
      <w:pPr>
        <w:spacing w:before="240"/>
        <w:jc w:val="both"/>
        <w:rPr>
          <w:i/>
          <w:iCs/>
          <w:color w:val="4472C4" w:themeColor="accent1"/>
          <w:sz w:val="24"/>
          <w:szCs w:val="24"/>
          <w:lang w:val="en-AU"/>
        </w:rPr>
      </w:pPr>
      <w:proofErr w:type="gramStart"/>
      <w:r w:rsidRPr="00B14477">
        <w:rPr>
          <w:rStyle w:val="Zdraznnintenzivn"/>
          <w:sz w:val="24"/>
          <w:szCs w:val="24"/>
          <w:lang w:val="en-AU"/>
        </w:rPr>
        <w:t>4.UNCAN.eu</w:t>
      </w:r>
      <w:proofErr w:type="gramEnd"/>
      <w:r w:rsidRPr="00B14477">
        <w:rPr>
          <w:rStyle w:val="Zdraznnintenzivn"/>
          <w:sz w:val="24"/>
          <w:szCs w:val="24"/>
          <w:lang w:val="en-AU"/>
        </w:rPr>
        <w:t xml:space="preserve"> CSA : </w:t>
      </w:r>
      <w:r w:rsidR="00AF2216">
        <w:rPr>
          <w:rStyle w:val="Zdraznnintenzivn"/>
          <w:sz w:val="24"/>
          <w:szCs w:val="24"/>
          <w:lang w:val="en-AU"/>
        </w:rPr>
        <w:t>Pave the way</w:t>
      </w:r>
      <w:r w:rsidR="00285CCA">
        <w:rPr>
          <w:rStyle w:val="Zdraznnintenzivn"/>
          <w:sz w:val="24"/>
          <w:szCs w:val="24"/>
          <w:lang w:val="en-AU"/>
        </w:rPr>
        <w:t xml:space="preserve"> for</w:t>
      </w:r>
      <w:r w:rsidRPr="00B14477">
        <w:rPr>
          <w:rStyle w:val="Zdraznnintenzivn"/>
          <w:sz w:val="24"/>
          <w:szCs w:val="24"/>
          <w:lang w:val="en-AU"/>
        </w:rPr>
        <w:t xml:space="preserve"> UNCAN.eu</w:t>
      </w:r>
      <w:r w:rsidR="00285CCA">
        <w:rPr>
          <w:rStyle w:val="Zdraznnintenzivn"/>
          <w:sz w:val="24"/>
          <w:szCs w:val="24"/>
          <w:lang w:val="en-AU"/>
        </w:rPr>
        <w:t xml:space="preserve"> initiative</w:t>
      </w:r>
    </w:p>
    <w:p w:rsidR="00E9489C" w:rsidRDefault="00E9489C" w:rsidP="00D762CA">
      <w:pPr>
        <w:jc w:val="both"/>
        <w:rPr>
          <w:lang w:val="en-AU" w:eastAsia="fr-FR"/>
        </w:rPr>
      </w:pPr>
      <w:r w:rsidRPr="008336AC">
        <w:rPr>
          <w:lang w:val="en-AU" w:eastAsia="fr-FR"/>
        </w:rPr>
        <w:t xml:space="preserve">An initiative to better </w:t>
      </w:r>
      <w:proofErr w:type="spellStart"/>
      <w:r w:rsidRPr="008336AC">
        <w:rPr>
          <w:lang w:val="en-AU" w:eastAsia="fr-FR"/>
        </w:rPr>
        <w:t>UNderstand</w:t>
      </w:r>
      <w:proofErr w:type="spellEnd"/>
      <w:r w:rsidRPr="008336AC">
        <w:rPr>
          <w:lang w:val="en-AU" w:eastAsia="fr-FR"/>
        </w:rPr>
        <w:t xml:space="preserve"> </w:t>
      </w:r>
      <w:proofErr w:type="spellStart"/>
      <w:r w:rsidRPr="008336AC">
        <w:rPr>
          <w:lang w:val="en-AU" w:eastAsia="fr-FR"/>
        </w:rPr>
        <w:t>CANcer</w:t>
      </w:r>
      <w:proofErr w:type="spellEnd"/>
      <w:r w:rsidRPr="008336AC">
        <w:rPr>
          <w:lang w:val="en-AU" w:eastAsia="fr-FR"/>
        </w:rPr>
        <w:t xml:space="preserve"> (UNCAN.eu) is part of the implementation roadmap of two programs of the European Union (EU),</w:t>
      </w:r>
      <w:r w:rsidR="00E32177">
        <w:rPr>
          <w:lang w:val="en-AU" w:eastAsia="fr-FR"/>
        </w:rPr>
        <w:t xml:space="preserve"> </w:t>
      </w:r>
      <w:r w:rsidRPr="008336AC">
        <w:rPr>
          <w:lang w:val="en-AU" w:eastAsia="fr-FR"/>
        </w:rPr>
        <w:t xml:space="preserve">Europe’s Beating Cancer Plan and the Horizon Europe Mission on Cancer. The role of 4.UNCAN.eu </w:t>
      </w:r>
      <w:r w:rsidR="00232400">
        <w:rPr>
          <w:lang w:val="en-AU" w:eastAsia="fr-FR"/>
        </w:rPr>
        <w:t>CSA</w:t>
      </w:r>
      <w:r w:rsidR="003C1A11">
        <w:rPr>
          <w:lang w:val="en-AU" w:eastAsia="fr-FR"/>
        </w:rPr>
        <w:t xml:space="preserve">, funded </w:t>
      </w:r>
      <w:r w:rsidR="001E3312">
        <w:rPr>
          <w:lang w:val="en-AU" w:eastAsia="fr-FR"/>
        </w:rPr>
        <w:t>by the European Union through Horizon Europe,</w:t>
      </w:r>
      <w:r w:rsidR="00232400">
        <w:rPr>
          <w:lang w:val="en-AU" w:eastAsia="fr-FR"/>
        </w:rPr>
        <w:t xml:space="preserve"> </w:t>
      </w:r>
      <w:r w:rsidRPr="008336AC">
        <w:rPr>
          <w:lang w:val="en-AU" w:eastAsia="fr-FR"/>
        </w:rPr>
        <w:t>is to prepare a blueprint for UNCAN.eu within the next 15 months.</w:t>
      </w:r>
    </w:p>
    <w:p w:rsidR="007A237C" w:rsidRDefault="00445DA1" w:rsidP="007A237C">
      <w:pPr>
        <w:jc w:val="center"/>
        <w:rPr>
          <w:rFonts w:ascii="Calibri" w:hAnsi="Calibri" w:cs="Calibri"/>
          <w:i/>
          <w:iCs/>
          <w:color w:val="767171" w:themeColor="background2" w:themeShade="80"/>
          <w:shd w:val="clear" w:color="auto" w:fill="FFFFFF"/>
        </w:rPr>
      </w:pPr>
      <w:r>
        <w:rPr>
          <w:noProof/>
          <w:lang w:val="cs-CZ" w:eastAsia="cs-CZ"/>
        </w:rPr>
        <w:drawing>
          <wp:inline distT="0" distB="0" distL="0" distR="0" wp14:anchorId="15D8E60A" wp14:editId="6CF48AB9">
            <wp:extent cx="5050800" cy="3600000"/>
            <wp:effectExtent l="0" t="0" r="0" b="635"/>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800" cy="3600000"/>
                    </a:xfrm>
                    <a:prstGeom prst="rect">
                      <a:avLst/>
                    </a:prstGeom>
                    <a:noFill/>
                    <a:ln>
                      <a:noFill/>
                    </a:ln>
                  </pic:spPr>
                </pic:pic>
              </a:graphicData>
            </a:graphic>
          </wp:inline>
        </w:drawing>
      </w:r>
    </w:p>
    <w:p w:rsidR="00253A52" w:rsidRPr="00E32177" w:rsidRDefault="00253A52" w:rsidP="007A237C">
      <w:pPr>
        <w:jc w:val="right"/>
        <w:rPr>
          <w:rFonts w:ascii="Calibri" w:hAnsi="Calibri" w:cs="Calibri"/>
          <w:i/>
          <w:iCs/>
          <w:color w:val="767171" w:themeColor="background2" w:themeShade="80"/>
          <w:shd w:val="clear" w:color="auto" w:fill="FFFFFF"/>
          <w:lang w:val="en-GB"/>
        </w:rPr>
      </w:pPr>
      <w:proofErr w:type="gramStart"/>
      <w:r w:rsidRPr="00E32177">
        <w:rPr>
          <w:rFonts w:ascii="Calibri" w:hAnsi="Calibri" w:cs="Calibri"/>
          <w:i/>
          <w:iCs/>
          <w:color w:val="767171" w:themeColor="background2" w:themeShade="80"/>
          <w:shd w:val="clear" w:color="auto" w:fill="FFFFFF"/>
          <w:lang w:val="en-GB"/>
        </w:rPr>
        <w:t>Credits :</w:t>
      </w:r>
      <w:proofErr w:type="gramEnd"/>
      <w:r w:rsidRPr="00E32177">
        <w:rPr>
          <w:rFonts w:ascii="Calibri" w:hAnsi="Calibri" w:cs="Calibri"/>
          <w:i/>
          <w:iCs/>
          <w:color w:val="767171" w:themeColor="background2" w:themeShade="80"/>
          <w:shd w:val="clear" w:color="auto" w:fill="FFFFFF"/>
          <w:lang w:val="en-GB"/>
        </w:rPr>
        <w:t xml:space="preserve"> Claire Antoine / Nouvelle Vague                               </w:t>
      </w:r>
    </w:p>
    <w:p w:rsidR="00952EDB" w:rsidRPr="00B14477" w:rsidRDefault="00C30B2B" w:rsidP="00D762CA">
      <w:pPr>
        <w:pStyle w:val="Nadpis3"/>
        <w:spacing w:line="360" w:lineRule="auto"/>
        <w:jc w:val="both"/>
        <w:rPr>
          <w:rFonts w:ascii="Cambria" w:hAnsi="Cambria"/>
          <w:i/>
          <w:iCs/>
          <w:color w:val="4472C4" w:themeColor="accent1"/>
          <w:lang w:val="en-AU"/>
        </w:rPr>
      </w:pPr>
      <w:r w:rsidRPr="00B14477">
        <w:rPr>
          <w:rFonts w:ascii="Cambria" w:hAnsi="Cambria"/>
          <w:lang w:val="en-AU"/>
        </w:rPr>
        <w:t> </w:t>
      </w:r>
      <w:proofErr w:type="gramStart"/>
      <w:r w:rsidRPr="00B14477">
        <w:rPr>
          <w:rStyle w:val="Zdraznnintenzivn"/>
          <w:rFonts w:ascii="Cambria" w:hAnsi="Cambria"/>
          <w:lang w:val="en-AU"/>
        </w:rPr>
        <w:t>UNCAN.</w:t>
      </w:r>
      <w:r w:rsidR="00E9489C" w:rsidRPr="00B14477">
        <w:rPr>
          <w:rStyle w:val="Zdraznnintenzivn"/>
          <w:rFonts w:ascii="Cambria" w:hAnsi="Cambria"/>
          <w:lang w:val="en-AU"/>
        </w:rPr>
        <w:t>eu</w:t>
      </w:r>
      <w:r w:rsidR="00952EDB" w:rsidRPr="00B14477">
        <w:rPr>
          <w:rStyle w:val="Zdraznnintenzivn"/>
          <w:rFonts w:ascii="Cambria" w:hAnsi="Cambria"/>
          <w:lang w:val="en-AU"/>
        </w:rPr>
        <w:t xml:space="preserve"> :</w:t>
      </w:r>
      <w:proofErr w:type="gramEnd"/>
      <w:r w:rsidR="00952EDB" w:rsidRPr="00B14477">
        <w:rPr>
          <w:rStyle w:val="Zdraznnintenzivn"/>
          <w:rFonts w:ascii="Cambria" w:hAnsi="Cambria"/>
          <w:lang w:val="en-AU"/>
        </w:rPr>
        <w:t xml:space="preserve"> an initiative to federate Member States against cancer</w:t>
      </w:r>
    </w:p>
    <w:p w:rsidR="002F3455" w:rsidRPr="008C292B" w:rsidRDefault="0020738C" w:rsidP="0020738C">
      <w:pPr>
        <w:jc w:val="both"/>
        <w:rPr>
          <w:lang w:val="en-US"/>
        </w:rPr>
      </w:pPr>
      <w:r w:rsidRPr="0020738C">
        <w:rPr>
          <w:lang w:val="en-US"/>
        </w:rPr>
        <w:t>Across the 27 EU</w:t>
      </w:r>
      <w:r w:rsidR="000E5568">
        <w:rPr>
          <w:lang w:val="en-US"/>
        </w:rPr>
        <w:t xml:space="preserve"> </w:t>
      </w:r>
      <w:r w:rsidRPr="0020738C">
        <w:rPr>
          <w:lang w:val="en-US"/>
        </w:rPr>
        <w:t>Member States, 2.7 million people are diagnosed with cancer every year and 1.3 million die</w:t>
      </w:r>
      <w:r w:rsidR="000E5568">
        <w:rPr>
          <w:lang w:val="en-US"/>
        </w:rPr>
        <w:t xml:space="preserve"> </w:t>
      </w:r>
      <w:r w:rsidRPr="0020738C">
        <w:rPr>
          <w:lang w:val="en-US"/>
        </w:rPr>
        <w:t>from the disease. More than 6,000 disease victims are children, adolescents and young</w:t>
      </w:r>
      <w:r w:rsidR="000E5568">
        <w:rPr>
          <w:lang w:val="en-US"/>
        </w:rPr>
        <w:t xml:space="preserve"> </w:t>
      </w:r>
      <w:r w:rsidRPr="0020738C">
        <w:rPr>
          <w:lang w:val="en-US"/>
        </w:rPr>
        <w:t>adults, cancer being the leading cause of child mortality from disease in Europe, and over</w:t>
      </w:r>
      <w:r w:rsidR="000E5568">
        <w:rPr>
          <w:lang w:val="en-US"/>
        </w:rPr>
        <w:t xml:space="preserve"> </w:t>
      </w:r>
      <w:r w:rsidRPr="0020738C">
        <w:rPr>
          <w:lang w:val="en-US"/>
        </w:rPr>
        <w:t>half a million of European citizens are childhood cancer survivors dealing with long-term</w:t>
      </w:r>
      <w:r w:rsidR="000E5568">
        <w:rPr>
          <w:lang w:val="en-US"/>
        </w:rPr>
        <w:t xml:space="preserve"> </w:t>
      </w:r>
      <w:r w:rsidRPr="0020738C">
        <w:rPr>
          <w:lang w:val="en-US"/>
        </w:rPr>
        <w:t>effects of the disease and its treatment</w:t>
      </w:r>
      <w:r w:rsidR="000E5568">
        <w:rPr>
          <w:lang w:val="en-US"/>
        </w:rPr>
        <w:t xml:space="preserve">. </w:t>
      </w:r>
      <w:r w:rsidR="002F3455" w:rsidRPr="008C292B">
        <w:rPr>
          <w:lang w:val="en-US"/>
        </w:rPr>
        <w:t>Cancer puts</w:t>
      </w:r>
      <w:r w:rsidR="002772F1" w:rsidRPr="008C292B">
        <w:rPr>
          <w:lang w:val="en-US"/>
        </w:rPr>
        <w:t xml:space="preserve"> an</w:t>
      </w:r>
      <w:r w:rsidR="002F3455" w:rsidRPr="008C292B">
        <w:rPr>
          <w:lang w:val="en-US"/>
        </w:rPr>
        <w:t xml:space="preserve"> immense pressure on health system</w:t>
      </w:r>
      <w:r w:rsidR="0037295F" w:rsidRPr="008C292B">
        <w:rPr>
          <w:lang w:val="en-US"/>
        </w:rPr>
        <w:t>s</w:t>
      </w:r>
      <w:r w:rsidR="004812C9" w:rsidRPr="008C292B">
        <w:rPr>
          <w:lang w:val="en-US"/>
        </w:rPr>
        <w:t>, which will</w:t>
      </w:r>
      <w:r w:rsidR="009A0ADE" w:rsidRPr="008C292B">
        <w:rPr>
          <w:lang w:val="en-US"/>
        </w:rPr>
        <w:t xml:space="preserve"> only become stronger </w:t>
      </w:r>
      <w:r w:rsidR="0037295F" w:rsidRPr="008C292B">
        <w:rPr>
          <w:lang w:val="en-US"/>
        </w:rPr>
        <w:t xml:space="preserve">with </w:t>
      </w:r>
      <w:r w:rsidR="004812C9" w:rsidRPr="008C292B">
        <w:rPr>
          <w:lang w:val="en-US"/>
        </w:rPr>
        <w:t xml:space="preserve">increasing </w:t>
      </w:r>
      <w:r w:rsidR="002F3455" w:rsidRPr="008C292B">
        <w:rPr>
          <w:lang w:val="en-US"/>
        </w:rPr>
        <w:t>life expectancies</w:t>
      </w:r>
      <w:r w:rsidR="00E71153" w:rsidRPr="008C292B">
        <w:rPr>
          <w:lang w:val="en-US"/>
        </w:rPr>
        <w:t>.</w:t>
      </w:r>
      <w:r w:rsidR="002F3455" w:rsidRPr="008C292B">
        <w:rPr>
          <w:lang w:val="en-US"/>
        </w:rPr>
        <w:t xml:space="preserve"> </w:t>
      </w:r>
    </w:p>
    <w:p w:rsidR="002F3455" w:rsidRPr="00911178" w:rsidRDefault="002F3455" w:rsidP="00D762CA">
      <w:pPr>
        <w:jc w:val="both"/>
        <w:rPr>
          <w:lang w:val="en-US"/>
        </w:rPr>
      </w:pPr>
      <w:r w:rsidRPr="008C292B">
        <w:rPr>
          <w:lang w:val="en-US"/>
        </w:rPr>
        <w:t xml:space="preserve">A new level of investment </w:t>
      </w:r>
      <w:r w:rsidR="004F56A5" w:rsidRPr="008C292B">
        <w:rPr>
          <w:lang w:val="en-US"/>
        </w:rPr>
        <w:t>to</w:t>
      </w:r>
      <w:r w:rsidRPr="008C292B">
        <w:rPr>
          <w:lang w:val="en-US"/>
        </w:rPr>
        <w:t xml:space="preserve"> better understand cancer is needed to </w:t>
      </w:r>
      <w:r w:rsidR="00E71153" w:rsidRPr="008C292B">
        <w:rPr>
          <w:lang w:val="en-US"/>
        </w:rPr>
        <w:t>promote</w:t>
      </w:r>
      <w:r w:rsidRPr="008C292B">
        <w:rPr>
          <w:lang w:val="en-US"/>
        </w:rPr>
        <w:t xml:space="preserve"> new thinking and hopefully new breakthroughs in our ability to prevent, diagnose and treat this disease. To this end, Europe calls for </w:t>
      </w:r>
      <w:r w:rsidR="009C253F" w:rsidRPr="008C292B">
        <w:rPr>
          <w:lang w:val="en-US"/>
        </w:rPr>
        <w:t xml:space="preserve">a </w:t>
      </w:r>
      <w:r w:rsidRPr="008C292B">
        <w:rPr>
          <w:lang w:val="en-US"/>
        </w:rPr>
        <w:t>strengthen</w:t>
      </w:r>
      <w:r w:rsidR="00F90E94" w:rsidRPr="008C292B">
        <w:rPr>
          <w:lang w:val="en-US"/>
        </w:rPr>
        <w:t>ed</w:t>
      </w:r>
      <w:r w:rsidRPr="008C292B">
        <w:rPr>
          <w:lang w:val="en-US"/>
        </w:rPr>
        <w:t xml:space="preserve"> collaboration among Member States </w:t>
      </w:r>
      <w:r w:rsidR="009C253F" w:rsidRPr="008C292B">
        <w:rPr>
          <w:lang w:val="en-US"/>
        </w:rPr>
        <w:t xml:space="preserve">to consolidate </w:t>
      </w:r>
      <w:r w:rsidR="00E73F29" w:rsidRPr="008C292B">
        <w:rPr>
          <w:lang w:val="en-US"/>
        </w:rPr>
        <w:t>their stakes regarding</w:t>
      </w:r>
      <w:r w:rsidRPr="008C292B">
        <w:rPr>
          <w:lang w:val="en-US"/>
        </w:rPr>
        <w:t xml:space="preserve"> data sciences to enable a leap forward in modern oncology and efficiently </w:t>
      </w:r>
      <w:r w:rsidR="00F07BAE" w:rsidRPr="008C292B">
        <w:rPr>
          <w:lang w:val="en-US"/>
        </w:rPr>
        <w:t>hinder</w:t>
      </w:r>
      <w:r w:rsidRPr="008C292B">
        <w:rPr>
          <w:lang w:val="en-US"/>
        </w:rPr>
        <w:t xml:space="preserve"> the rise of disease burden.</w:t>
      </w:r>
      <w:r w:rsidRPr="00911178">
        <w:rPr>
          <w:lang w:val="en-US"/>
        </w:rPr>
        <w:t xml:space="preserve"> </w:t>
      </w:r>
    </w:p>
    <w:p w:rsidR="00C30B2B" w:rsidRDefault="00C30B2B" w:rsidP="00D762CA">
      <w:pPr>
        <w:jc w:val="both"/>
        <w:rPr>
          <w:lang w:val="en-AU"/>
        </w:rPr>
      </w:pPr>
      <w:r w:rsidRPr="00C30B2B">
        <w:rPr>
          <w:lang w:val="en-AU"/>
        </w:rPr>
        <w:t xml:space="preserve">The information, collected within </w:t>
      </w:r>
      <w:r>
        <w:rPr>
          <w:lang w:val="en-AU"/>
        </w:rPr>
        <w:t>UNCAN.</w:t>
      </w:r>
      <w:r w:rsidR="00E9489C">
        <w:rPr>
          <w:lang w:val="en-AU"/>
        </w:rPr>
        <w:t>eu</w:t>
      </w:r>
      <w:r w:rsidRPr="00C30B2B">
        <w:rPr>
          <w:lang w:val="en-AU"/>
        </w:rPr>
        <w:t xml:space="preserve">, will be used by stakeholders in Europe and beyond to address the various urgent and critical scientific and medical challenges in cancer prevention, early diagnosis, treatment and survival, in men, women and children. </w:t>
      </w:r>
    </w:p>
    <w:p w:rsidR="00C30B2B" w:rsidRDefault="00CD4676" w:rsidP="00D762CA">
      <w:pPr>
        <w:jc w:val="both"/>
        <w:rPr>
          <w:lang w:val="en-US"/>
        </w:rPr>
      </w:pPr>
      <w:r w:rsidRPr="004F026F">
        <w:rPr>
          <w:lang w:val="en-US"/>
        </w:rPr>
        <w:t xml:space="preserve">This initiative is </w:t>
      </w:r>
      <w:r w:rsidR="007C4535">
        <w:rPr>
          <w:lang w:val="en-US"/>
        </w:rPr>
        <w:t>expected</w:t>
      </w:r>
      <w:r w:rsidRPr="004F026F">
        <w:rPr>
          <w:lang w:val="en-US"/>
        </w:rPr>
        <w:t xml:space="preserve"> to collect research</w:t>
      </w:r>
      <w:r w:rsidR="003E71AF">
        <w:rPr>
          <w:lang w:val="en-US"/>
        </w:rPr>
        <w:t xml:space="preserve"> and</w:t>
      </w:r>
      <w:r w:rsidRPr="004F026F">
        <w:rPr>
          <w:lang w:val="en-US"/>
        </w:rPr>
        <w:t xml:space="preserve"> patient health</w:t>
      </w:r>
      <w:r w:rsidR="003E71AF">
        <w:rPr>
          <w:lang w:val="en-US"/>
        </w:rPr>
        <w:t xml:space="preserve"> data, as well </w:t>
      </w:r>
      <w:r w:rsidRPr="004F026F">
        <w:rPr>
          <w:lang w:val="en-US"/>
        </w:rPr>
        <w:t>other relevant data</w:t>
      </w:r>
      <w:r w:rsidR="00A80B2B">
        <w:rPr>
          <w:lang w:val="en-US"/>
        </w:rPr>
        <w:t>,</w:t>
      </w:r>
      <w:r w:rsidRPr="004F026F">
        <w:rPr>
          <w:lang w:val="en-US"/>
        </w:rPr>
        <w:t xml:space="preserve"> at an unprecedented scale to gain new and deeper understanding of cancer mechanisms. The global ambition of this initiative is to </w:t>
      </w:r>
      <w:r w:rsidR="00FE285F">
        <w:rPr>
          <w:lang w:val="en-US"/>
        </w:rPr>
        <w:t xml:space="preserve">further knowledge and </w:t>
      </w:r>
      <w:r w:rsidRPr="004F026F">
        <w:rPr>
          <w:lang w:val="en-US"/>
        </w:rPr>
        <w:t>guide improvements in cancer prevention, early diagnosis, and treatment, including treatment-related side effects</w:t>
      </w:r>
      <w:r w:rsidR="00ED21E5">
        <w:rPr>
          <w:lang w:val="en-US"/>
        </w:rPr>
        <w:t xml:space="preserve">. This will </w:t>
      </w:r>
      <w:r w:rsidRPr="004F026F">
        <w:rPr>
          <w:lang w:val="en-US"/>
        </w:rPr>
        <w:t>ultimately provid</w:t>
      </w:r>
      <w:r w:rsidR="00ED21E5">
        <w:rPr>
          <w:lang w:val="en-US"/>
        </w:rPr>
        <w:t xml:space="preserve">e the </w:t>
      </w:r>
      <w:r w:rsidRPr="004F026F">
        <w:rPr>
          <w:lang w:val="en-US"/>
        </w:rPr>
        <w:t xml:space="preserve">basis </w:t>
      </w:r>
      <w:r w:rsidR="00FE285F">
        <w:rPr>
          <w:lang w:val="en-US"/>
        </w:rPr>
        <w:t>t</w:t>
      </w:r>
      <w:r w:rsidR="00ED21E5">
        <w:rPr>
          <w:lang w:val="en-US"/>
        </w:rPr>
        <w:t>o s</w:t>
      </w:r>
      <w:r w:rsidRPr="004F026F">
        <w:rPr>
          <w:lang w:val="en-US"/>
        </w:rPr>
        <w:t>av</w:t>
      </w:r>
      <w:r w:rsidR="00ED21E5">
        <w:rPr>
          <w:lang w:val="en-US"/>
        </w:rPr>
        <w:t>e</w:t>
      </w:r>
      <w:r w:rsidRPr="004F026F">
        <w:rPr>
          <w:lang w:val="en-US"/>
        </w:rPr>
        <w:t xml:space="preserve"> millions of lives and improv</w:t>
      </w:r>
      <w:r w:rsidR="00ED21E5">
        <w:rPr>
          <w:lang w:val="en-US"/>
        </w:rPr>
        <w:t>e</w:t>
      </w:r>
      <w:r w:rsidRPr="004F026F">
        <w:rPr>
          <w:lang w:val="en-US"/>
        </w:rPr>
        <w:t xml:space="preserve"> the quality of life of cancer survivors and their caretakers.</w:t>
      </w:r>
    </w:p>
    <w:p w:rsidR="002413BD" w:rsidRDefault="002413BD" w:rsidP="00D762CA">
      <w:pPr>
        <w:jc w:val="center"/>
        <w:rPr>
          <w:lang w:val="en-US"/>
        </w:rPr>
      </w:pPr>
      <w:r>
        <w:rPr>
          <w:noProof/>
          <w:lang w:val="cs-CZ" w:eastAsia="cs-CZ"/>
        </w:rPr>
        <w:drawing>
          <wp:inline distT="0" distB="0" distL="0" distR="0" wp14:anchorId="7E897D16" wp14:editId="0ED06D0F">
            <wp:extent cx="5050800" cy="360000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0800" cy="3600000"/>
                    </a:xfrm>
                    <a:prstGeom prst="rect">
                      <a:avLst/>
                    </a:prstGeom>
                    <a:noFill/>
                    <a:ln>
                      <a:noFill/>
                    </a:ln>
                  </pic:spPr>
                </pic:pic>
              </a:graphicData>
            </a:graphic>
          </wp:inline>
        </w:drawing>
      </w:r>
    </w:p>
    <w:p w:rsidR="00A14DB4" w:rsidRPr="00E32177" w:rsidRDefault="00A14DB4" w:rsidP="00A14DB4">
      <w:pPr>
        <w:jc w:val="right"/>
        <w:rPr>
          <w:rFonts w:ascii="Calibri" w:hAnsi="Calibri" w:cs="Calibri"/>
          <w:i/>
          <w:iCs/>
          <w:color w:val="767171" w:themeColor="background2" w:themeShade="80"/>
          <w:shd w:val="clear" w:color="auto" w:fill="FFFFFF"/>
          <w:lang w:val="en-GB"/>
        </w:rPr>
      </w:pPr>
      <w:proofErr w:type="gramStart"/>
      <w:r w:rsidRPr="00E32177">
        <w:rPr>
          <w:rFonts w:ascii="Calibri" w:hAnsi="Calibri" w:cs="Calibri"/>
          <w:i/>
          <w:iCs/>
          <w:color w:val="767171" w:themeColor="background2" w:themeShade="80"/>
          <w:shd w:val="clear" w:color="auto" w:fill="FFFFFF"/>
          <w:lang w:val="en-GB"/>
        </w:rPr>
        <w:t>Credits :</w:t>
      </w:r>
      <w:proofErr w:type="gramEnd"/>
      <w:r w:rsidRPr="00E32177">
        <w:rPr>
          <w:rFonts w:ascii="Calibri" w:hAnsi="Calibri" w:cs="Calibri"/>
          <w:i/>
          <w:iCs/>
          <w:color w:val="767171" w:themeColor="background2" w:themeShade="80"/>
          <w:shd w:val="clear" w:color="auto" w:fill="FFFFFF"/>
          <w:lang w:val="en-GB"/>
        </w:rPr>
        <w:t xml:space="preserve"> Claire Antoine / Nouvelle Vague                               </w:t>
      </w:r>
    </w:p>
    <w:p w:rsidR="00A14DB4" w:rsidRPr="00B14477" w:rsidRDefault="007E3381" w:rsidP="00D762CA">
      <w:pPr>
        <w:jc w:val="both"/>
        <w:rPr>
          <w:rFonts w:ascii="Cambria" w:eastAsia="Times New Roman" w:hAnsi="Cambria" w:cs="Arial"/>
          <w:color w:val="4A4A4A"/>
          <w:sz w:val="28"/>
          <w:szCs w:val="28"/>
          <w:lang w:val="en-AU" w:eastAsia="fr-FR"/>
        </w:rPr>
      </w:pPr>
      <w:r>
        <w:rPr>
          <w:rStyle w:val="Zdraznnintenzivn"/>
          <w:rFonts w:ascii="Cambria" w:hAnsi="Cambria"/>
          <w:sz w:val="24"/>
          <w:szCs w:val="24"/>
          <w:lang w:val="en-AU"/>
        </w:rPr>
        <w:t>T</w:t>
      </w:r>
      <w:r w:rsidR="00184E22">
        <w:rPr>
          <w:rStyle w:val="Zdraznnintenzivn"/>
          <w:rFonts w:ascii="Cambria" w:hAnsi="Cambria"/>
          <w:sz w:val="24"/>
          <w:szCs w:val="24"/>
          <w:lang w:val="en-AU"/>
        </w:rPr>
        <w:t>wo main missions: build</w:t>
      </w:r>
      <w:r w:rsidR="00ED21E5">
        <w:rPr>
          <w:rStyle w:val="Zdraznnintenzivn"/>
          <w:rFonts w:ascii="Cambria" w:hAnsi="Cambria"/>
          <w:sz w:val="24"/>
          <w:szCs w:val="24"/>
          <w:lang w:val="en-AU"/>
        </w:rPr>
        <w:t>ing</w:t>
      </w:r>
      <w:r w:rsidR="00184E22">
        <w:rPr>
          <w:rStyle w:val="Zdraznnintenzivn"/>
          <w:rFonts w:ascii="Cambria" w:hAnsi="Cambria"/>
          <w:sz w:val="24"/>
          <w:szCs w:val="24"/>
          <w:lang w:val="en-AU"/>
        </w:rPr>
        <w:t xml:space="preserve"> a </w:t>
      </w:r>
      <w:r>
        <w:rPr>
          <w:rStyle w:val="Zdraznnintenzivn"/>
          <w:rFonts w:ascii="Cambria" w:hAnsi="Cambria"/>
          <w:sz w:val="24"/>
          <w:szCs w:val="24"/>
          <w:lang w:val="en-AU"/>
        </w:rPr>
        <w:t>F</w:t>
      </w:r>
      <w:r w:rsidR="00184E22">
        <w:rPr>
          <w:rStyle w:val="Zdraznnintenzivn"/>
          <w:rFonts w:ascii="Cambria" w:hAnsi="Cambria"/>
          <w:sz w:val="24"/>
          <w:szCs w:val="24"/>
          <w:lang w:val="en-AU"/>
        </w:rPr>
        <w:t>ederated Data Hu</w:t>
      </w:r>
      <w:r w:rsidR="00183E6B">
        <w:rPr>
          <w:rStyle w:val="Zdraznnintenzivn"/>
          <w:rFonts w:ascii="Cambria" w:hAnsi="Cambria"/>
          <w:sz w:val="24"/>
          <w:szCs w:val="24"/>
          <w:lang w:val="en-AU"/>
        </w:rPr>
        <w:t>b</w:t>
      </w:r>
      <w:r w:rsidR="00184E22">
        <w:rPr>
          <w:rStyle w:val="Zdraznnintenzivn"/>
          <w:rFonts w:ascii="Cambria" w:hAnsi="Cambria"/>
          <w:sz w:val="24"/>
          <w:szCs w:val="24"/>
          <w:lang w:val="en-AU"/>
        </w:rPr>
        <w:t xml:space="preserve"> and </w:t>
      </w:r>
      <w:r w:rsidR="00610B2B">
        <w:rPr>
          <w:rStyle w:val="Zdraznnintenzivn"/>
          <w:rFonts w:ascii="Cambria" w:hAnsi="Cambria"/>
          <w:sz w:val="24"/>
          <w:szCs w:val="24"/>
          <w:lang w:val="en-AU"/>
        </w:rPr>
        <w:t>provid</w:t>
      </w:r>
      <w:r w:rsidR="00ED21E5">
        <w:rPr>
          <w:rStyle w:val="Zdraznnintenzivn"/>
          <w:rFonts w:ascii="Cambria" w:hAnsi="Cambria"/>
          <w:sz w:val="24"/>
          <w:szCs w:val="24"/>
          <w:lang w:val="en-AU"/>
        </w:rPr>
        <w:t>ing</w:t>
      </w:r>
      <w:r w:rsidR="00610B2B">
        <w:rPr>
          <w:rStyle w:val="Zdraznnintenzivn"/>
          <w:rFonts w:ascii="Cambria" w:hAnsi="Cambria"/>
          <w:sz w:val="24"/>
          <w:szCs w:val="24"/>
          <w:lang w:val="en-AU"/>
        </w:rPr>
        <w:t xml:space="preserve"> a Research Agenda</w:t>
      </w:r>
    </w:p>
    <w:p w:rsidR="00D762CA" w:rsidRDefault="00D762CA" w:rsidP="00D762CA">
      <w:pPr>
        <w:jc w:val="both"/>
        <w:rPr>
          <w:lang w:val="en-AU"/>
        </w:rPr>
      </w:pPr>
      <w:r w:rsidRPr="008336AC">
        <w:rPr>
          <w:lang w:val="en-AU" w:eastAsia="fr-FR"/>
        </w:rPr>
        <w:t xml:space="preserve">The blueprint for UNCAN.eu will integrate inequalities in cancer research across regions and Member States </w:t>
      </w:r>
      <w:r w:rsidR="00E32177" w:rsidRPr="008336AC">
        <w:rPr>
          <w:lang w:val="en-AU" w:eastAsia="fr-FR"/>
        </w:rPr>
        <w:t>to</w:t>
      </w:r>
      <w:r w:rsidRPr="008336AC">
        <w:rPr>
          <w:lang w:val="en-AU" w:eastAsia="fr-FR"/>
        </w:rPr>
        <w:t xml:space="preserve"> boost</w:t>
      </w:r>
      <w:r w:rsidR="00ED21E5">
        <w:rPr>
          <w:lang w:val="en-AU" w:eastAsia="fr-FR"/>
        </w:rPr>
        <w:t xml:space="preserve"> the</w:t>
      </w:r>
      <w:r w:rsidRPr="008336AC">
        <w:rPr>
          <w:lang w:val="en-AU" w:eastAsia="fr-FR"/>
        </w:rPr>
        <w:t xml:space="preserve"> research potential of less-developed regions in Europe. </w:t>
      </w:r>
      <w:r>
        <w:rPr>
          <w:lang w:val="en-AU"/>
        </w:rPr>
        <w:t xml:space="preserve">A dedicated </w:t>
      </w:r>
      <w:proofErr w:type="spellStart"/>
      <w:r>
        <w:rPr>
          <w:lang w:val="en-AU"/>
        </w:rPr>
        <w:t>workpackage</w:t>
      </w:r>
      <w:proofErr w:type="spellEnd"/>
      <w:r>
        <w:rPr>
          <w:lang w:val="en-AU"/>
        </w:rPr>
        <w:t xml:space="preserve">, </w:t>
      </w:r>
      <w:r w:rsidR="00E32177">
        <w:rPr>
          <w:lang w:val="en-AU"/>
        </w:rPr>
        <w:t xml:space="preserve">led </w:t>
      </w:r>
      <w:r>
        <w:rPr>
          <w:lang w:val="en-AU"/>
        </w:rPr>
        <w:t>by the ECPC</w:t>
      </w:r>
      <w:r w:rsidR="002A558B">
        <w:rPr>
          <w:lang w:val="en-AU"/>
        </w:rPr>
        <w:t xml:space="preserve"> (</w:t>
      </w:r>
      <w:hyperlink r:id="rId9" w:history="1">
        <w:r w:rsidR="00BC753D" w:rsidRPr="00B277C5">
          <w:rPr>
            <w:rStyle w:val="Hypertextovodkaz"/>
            <w:lang w:val="en-AU"/>
          </w:rPr>
          <w:t>https://ecpc.org/health-and-research/4-uncan-eu/</w:t>
        </w:r>
      </w:hyperlink>
      <w:r w:rsidR="00BC753D">
        <w:rPr>
          <w:lang w:val="en-AU"/>
        </w:rPr>
        <w:t>)</w:t>
      </w:r>
      <w:r>
        <w:rPr>
          <w:lang w:val="en-AU"/>
        </w:rPr>
        <w:t xml:space="preserve">, will </w:t>
      </w:r>
      <w:r w:rsidRPr="00C30B2B">
        <w:rPr>
          <w:lang w:val="en-AU"/>
        </w:rPr>
        <w:t>ensure that patient</w:t>
      </w:r>
      <w:r>
        <w:rPr>
          <w:lang w:val="en-AU"/>
        </w:rPr>
        <w:t>s</w:t>
      </w:r>
      <w:r w:rsidRPr="00C30B2B">
        <w:rPr>
          <w:lang w:val="en-AU"/>
        </w:rPr>
        <w:t xml:space="preserve">' </w:t>
      </w:r>
      <w:r>
        <w:rPr>
          <w:lang w:val="en-AU"/>
        </w:rPr>
        <w:t xml:space="preserve">and citizens’ </w:t>
      </w:r>
      <w:r w:rsidRPr="00C30B2B">
        <w:rPr>
          <w:lang w:val="en-AU"/>
        </w:rPr>
        <w:t>expectations and priorities are heard and taken into account</w:t>
      </w:r>
      <w:r>
        <w:rPr>
          <w:lang w:val="en-AU"/>
        </w:rPr>
        <w:t xml:space="preserve"> when identifying </w:t>
      </w:r>
      <w:r w:rsidRPr="00C30B2B">
        <w:rPr>
          <w:lang w:val="en-AU"/>
        </w:rPr>
        <w:t>all challenges</w:t>
      </w:r>
      <w:r>
        <w:rPr>
          <w:lang w:val="en-AU"/>
        </w:rPr>
        <w:t>.</w:t>
      </w:r>
      <w:r w:rsidRPr="00C30B2B">
        <w:rPr>
          <w:lang w:val="en-AU"/>
        </w:rPr>
        <w:t xml:space="preserve"> </w:t>
      </w:r>
      <w:r>
        <w:rPr>
          <w:lang w:val="en-AU"/>
        </w:rPr>
        <w:t xml:space="preserve"> </w:t>
      </w:r>
    </w:p>
    <w:p w:rsidR="00A14DB4" w:rsidRDefault="00A14DB4" w:rsidP="00D762CA">
      <w:pPr>
        <w:jc w:val="both"/>
        <w:rPr>
          <w:lang w:val="en-AU"/>
        </w:rPr>
      </w:pPr>
      <w:r>
        <w:rPr>
          <w:lang w:val="en-AU"/>
        </w:rPr>
        <w:t xml:space="preserve">A </w:t>
      </w:r>
      <w:r w:rsidRPr="00A14DB4">
        <w:rPr>
          <w:lang w:val="en-AU"/>
        </w:rPr>
        <w:t>Research Agenda including a series of use cases addressing urgent and essential scientific and medical needs in cancer prevention, early diagnosis, treatment and survivorship, in males and females of various ages</w:t>
      </w:r>
      <w:r>
        <w:rPr>
          <w:lang w:val="en-AU"/>
        </w:rPr>
        <w:t xml:space="preserve"> will be delivered by the 4.UNCAN.eu teams.</w:t>
      </w:r>
      <w:r w:rsidR="006D348A">
        <w:rPr>
          <w:lang w:val="en-AU"/>
        </w:rPr>
        <w:t xml:space="preserve"> </w:t>
      </w:r>
      <w:r w:rsidR="006D348A" w:rsidRPr="00C30B2B">
        <w:rPr>
          <w:lang w:val="en-AU"/>
        </w:rPr>
        <w:t>Th</w:t>
      </w:r>
      <w:r w:rsidR="006D348A">
        <w:rPr>
          <w:lang w:val="en-AU"/>
        </w:rPr>
        <w:t>is agenda</w:t>
      </w:r>
      <w:r w:rsidR="006D348A" w:rsidRPr="00C30B2B">
        <w:rPr>
          <w:lang w:val="en-AU"/>
        </w:rPr>
        <w:t xml:space="preserve"> will then be used to </w:t>
      </w:r>
      <w:r w:rsidR="006D348A">
        <w:rPr>
          <w:lang w:val="en-AU"/>
        </w:rPr>
        <w:t xml:space="preserve">help </w:t>
      </w:r>
      <w:r w:rsidR="006D348A" w:rsidRPr="00C30B2B">
        <w:rPr>
          <w:lang w:val="en-AU"/>
        </w:rPr>
        <w:t>determine the most competitive, ambitious and innovative cross-border and transdisciplinary research programs</w:t>
      </w:r>
      <w:r w:rsidR="006D348A">
        <w:rPr>
          <w:lang w:val="en-AU"/>
        </w:rPr>
        <w:t xml:space="preserve"> to invest in</w:t>
      </w:r>
      <w:r w:rsidR="006D348A" w:rsidRPr="00C30B2B">
        <w:rPr>
          <w:lang w:val="en-AU"/>
        </w:rPr>
        <w:t xml:space="preserve">. </w:t>
      </w:r>
    </w:p>
    <w:p w:rsidR="00016199" w:rsidRDefault="00D762CA" w:rsidP="00D762CA">
      <w:pPr>
        <w:jc w:val="both"/>
        <w:rPr>
          <w:lang w:val="en-AU" w:eastAsia="fr-FR"/>
        </w:rPr>
      </w:pPr>
      <w:r w:rsidRPr="008336AC">
        <w:rPr>
          <w:lang w:val="en-AU" w:eastAsia="fr-FR"/>
        </w:rPr>
        <w:t>Players will be committed to open science principles, including FAIR (</w:t>
      </w:r>
      <w:r w:rsidR="0016761E">
        <w:rPr>
          <w:lang w:val="en-AU" w:eastAsia="fr-FR"/>
        </w:rPr>
        <w:t>F</w:t>
      </w:r>
      <w:r w:rsidRPr="008336AC">
        <w:rPr>
          <w:lang w:val="en-AU" w:eastAsia="fr-FR"/>
        </w:rPr>
        <w:t xml:space="preserve">indable, </w:t>
      </w:r>
      <w:r w:rsidR="0016761E">
        <w:rPr>
          <w:lang w:val="en-AU" w:eastAsia="fr-FR"/>
        </w:rPr>
        <w:t>A</w:t>
      </w:r>
      <w:r w:rsidRPr="008336AC">
        <w:rPr>
          <w:lang w:val="en-AU" w:eastAsia="fr-FR"/>
        </w:rPr>
        <w:t xml:space="preserve">ccessible, </w:t>
      </w:r>
      <w:r w:rsidR="0016761E">
        <w:rPr>
          <w:lang w:val="en-AU" w:eastAsia="fr-FR"/>
        </w:rPr>
        <w:t>I</w:t>
      </w:r>
      <w:r w:rsidRPr="008336AC">
        <w:rPr>
          <w:lang w:val="en-AU" w:eastAsia="fr-FR"/>
        </w:rPr>
        <w:t xml:space="preserve">nteroperable, and </w:t>
      </w:r>
      <w:r w:rsidR="0016761E">
        <w:rPr>
          <w:lang w:val="en-AU" w:eastAsia="fr-FR"/>
        </w:rPr>
        <w:t>R</w:t>
      </w:r>
      <w:r w:rsidRPr="008336AC">
        <w:rPr>
          <w:lang w:val="en-AU" w:eastAsia="fr-FR"/>
        </w:rPr>
        <w:t xml:space="preserve">eusable) guiding principles for scientific data collection, management and stewardship. </w:t>
      </w:r>
    </w:p>
    <w:p w:rsidR="00D762CA" w:rsidRDefault="00D762CA" w:rsidP="00D762CA">
      <w:pPr>
        <w:jc w:val="both"/>
        <w:rPr>
          <w:lang w:val="en-AU" w:eastAsia="fr-FR"/>
        </w:rPr>
      </w:pPr>
      <w:r w:rsidRPr="008336AC">
        <w:rPr>
          <w:lang w:val="en-AU" w:eastAsia="fr-FR"/>
        </w:rPr>
        <w:t xml:space="preserve">The new understanding gained from the collection and analysis of this wealth of data </w:t>
      </w:r>
      <w:r w:rsidR="0050022D">
        <w:rPr>
          <w:lang w:val="en-AU" w:eastAsia="fr-FR"/>
        </w:rPr>
        <w:t>can be applied</w:t>
      </w:r>
      <w:r w:rsidRPr="008336AC">
        <w:rPr>
          <w:lang w:val="en-AU" w:eastAsia="fr-FR"/>
        </w:rPr>
        <w:t xml:space="preserve"> secondarily to other diseases.</w:t>
      </w:r>
    </w:p>
    <w:p w:rsidR="002413BD" w:rsidRDefault="002413BD" w:rsidP="00D762CA">
      <w:pPr>
        <w:jc w:val="center"/>
        <w:rPr>
          <w:lang w:val="en-AU"/>
        </w:rPr>
      </w:pPr>
      <w:r>
        <w:rPr>
          <w:noProof/>
          <w:lang w:val="cs-CZ" w:eastAsia="cs-CZ"/>
        </w:rPr>
        <w:drawing>
          <wp:inline distT="0" distB="0" distL="0" distR="0" wp14:anchorId="4D3A6162" wp14:editId="1ED5E575">
            <wp:extent cx="5050800" cy="3600000"/>
            <wp:effectExtent l="0" t="0" r="0" b="635"/>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0800" cy="3600000"/>
                    </a:xfrm>
                    <a:prstGeom prst="rect">
                      <a:avLst/>
                    </a:prstGeom>
                    <a:noFill/>
                    <a:ln>
                      <a:noFill/>
                    </a:ln>
                  </pic:spPr>
                </pic:pic>
              </a:graphicData>
            </a:graphic>
          </wp:inline>
        </w:drawing>
      </w:r>
    </w:p>
    <w:p w:rsidR="00BF46ED" w:rsidRPr="00E32177" w:rsidRDefault="00A14DB4" w:rsidP="00A14DB4">
      <w:pPr>
        <w:jc w:val="right"/>
        <w:rPr>
          <w:rFonts w:ascii="Calibri" w:hAnsi="Calibri" w:cs="Calibri"/>
          <w:i/>
          <w:iCs/>
          <w:color w:val="767171" w:themeColor="background2" w:themeShade="80"/>
          <w:shd w:val="clear" w:color="auto" w:fill="FFFFFF"/>
          <w:lang w:val="en-GB"/>
        </w:rPr>
      </w:pPr>
      <w:proofErr w:type="gramStart"/>
      <w:r w:rsidRPr="00E32177">
        <w:rPr>
          <w:rFonts w:ascii="Calibri" w:hAnsi="Calibri" w:cs="Calibri"/>
          <w:i/>
          <w:iCs/>
          <w:color w:val="767171" w:themeColor="background2" w:themeShade="80"/>
          <w:shd w:val="clear" w:color="auto" w:fill="FFFFFF"/>
          <w:lang w:val="en-GB"/>
        </w:rPr>
        <w:t>Credits :</w:t>
      </w:r>
      <w:proofErr w:type="gramEnd"/>
      <w:r w:rsidRPr="00E32177">
        <w:rPr>
          <w:rFonts w:ascii="Calibri" w:hAnsi="Calibri" w:cs="Calibri"/>
          <w:i/>
          <w:iCs/>
          <w:color w:val="767171" w:themeColor="background2" w:themeShade="80"/>
          <w:shd w:val="clear" w:color="auto" w:fill="FFFFFF"/>
          <w:lang w:val="en-GB"/>
        </w:rPr>
        <w:t xml:space="preserve"> Claire Antoine / Nouvelle Vague                               </w:t>
      </w:r>
    </w:p>
    <w:p w:rsidR="00CF200D" w:rsidRDefault="00910FF6" w:rsidP="00CF200D">
      <w:pPr>
        <w:spacing w:after="100" w:afterAutospacing="1" w:line="240" w:lineRule="auto"/>
        <w:jc w:val="both"/>
        <w:textAlignment w:val="top"/>
        <w:rPr>
          <w:rStyle w:val="Zdraznnintenzivn"/>
          <w:lang w:val="en-AU"/>
        </w:rPr>
      </w:pPr>
      <w:r>
        <w:rPr>
          <w:rStyle w:val="Zdraznnintenzivn"/>
          <w:lang w:val="en-AU"/>
        </w:rPr>
        <w:t>A</w:t>
      </w:r>
      <w:r w:rsidR="00277406">
        <w:rPr>
          <w:rStyle w:val="Zdraznnintenzivn"/>
          <w:lang w:val="en-AU"/>
        </w:rPr>
        <w:t xml:space="preserve"> </w:t>
      </w:r>
      <w:r w:rsidR="00435CEE">
        <w:rPr>
          <w:rStyle w:val="Zdraznnintenzivn"/>
          <w:lang w:val="en-AU"/>
        </w:rPr>
        <w:t xml:space="preserve">committed European team </w:t>
      </w:r>
      <w:r w:rsidR="00227BD3">
        <w:rPr>
          <w:rStyle w:val="Zdraznnintenzivn"/>
          <w:lang w:val="en-AU"/>
        </w:rPr>
        <w:t xml:space="preserve">towards a stronger European </w:t>
      </w:r>
      <w:proofErr w:type="gramStart"/>
      <w:r w:rsidR="00227BD3">
        <w:rPr>
          <w:rStyle w:val="Zdraznnintenzivn"/>
          <w:lang w:val="en-AU"/>
        </w:rPr>
        <w:t>research :</w:t>
      </w:r>
      <w:proofErr w:type="gramEnd"/>
      <w:r w:rsidR="00227BD3">
        <w:rPr>
          <w:rStyle w:val="Zdraznnintenzivn"/>
          <w:lang w:val="en-AU"/>
        </w:rPr>
        <w:t xml:space="preserve"> </w:t>
      </w:r>
    </w:p>
    <w:p w:rsidR="00DC3BB8" w:rsidRDefault="00CF200D" w:rsidP="00277406">
      <w:pPr>
        <w:spacing w:after="100" w:afterAutospacing="1" w:line="240" w:lineRule="auto"/>
        <w:jc w:val="both"/>
        <w:textAlignment w:val="top"/>
        <w:rPr>
          <w:lang w:val="en-AU" w:eastAsia="fr-FR"/>
        </w:rPr>
      </w:pPr>
      <w:r>
        <w:rPr>
          <w:lang w:val="en-AU" w:eastAsia="fr-FR"/>
        </w:rPr>
        <w:t>T</w:t>
      </w:r>
      <w:r w:rsidR="00DC3BB8" w:rsidRPr="008336AC">
        <w:rPr>
          <w:lang w:val="en-AU" w:eastAsia="fr-FR"/>
        </w:rPr>
        <w:t xml:space="preserve">he meeting was opened by </w:t>
      </w:r>
      <w:proofErr w:type="spellStart"/>
      <w:r w:rsidR="00DC3BB8" w:rsidRPr="008336AC">
        <w:rPr>
          <w:lang w:val="en-AU" w:eastAsia="fr-FR"/>
        </w:rPr>
        <w:t>Prof.</w:t>
      </w:r>
      <w:proofErr w:type="spellEnd"/>
      <w:r w:rsidR="00DC3BB8" w:rsidRPr="008336AC">
        <w:rPr>
          <w:lang w:val="en-AU" w:eastAsia="fr-FR"/>
        </w:rPr>
        <w:t xml:space="preserve"> Eric </w:t>
      </w:r>
      <w:proofErr w:type="spellStart"/>
      <w:r w:rsidR="00DC3BB8" w:rsidRPr="008336AC">
        <w:rPr>
          <w:lang w:val="en-AU" w:eastAsia="fr-FR"/>
        </w:rPr>
        <w:t>Solary</w:t>
      </w:r>
      <w:proofErr w:type="spellEnd"/>
      <w:r w:rsidR="00DC3BB8" w:rsidRPr="008336AC">
        <w:rPr>
          <w:lang w:val="en-AU" w:eastAsia="fr-FR"/>
        </w:rPr>
        <w:t xml:space="preserve"> of </w:t>
      </w:r>
      <w:proofErr w:type="spellStart"/>
      <w:r w:rsidR="00DC3BB8" w:rsidRPr="008336AC">
        <w:rPr>
          <w:lang w:val="en-AU" w:eastAsia="fr-FR"/>
        </w:rPr>
        <w:t>Inserm</w:t>
      </w:r>
      <w:proofErr w:type="spellEnd"/>
      <w:r w:rsidR="00DC3BB8" w:rsidRPr="008336AC">
        <w:rPr>
          <w:lang w:val="en-AU" w:eastAsia="fr-FR"/>
        </w:rPr>
        <w:t xml:space="preserve">, who coordinates the project. An introduction to the EU Cancer Mission and Horizon Europe – EU cancer funded research followed by Mrs Christine </w:t>
      </w:r>
      <w:proofErr w:type="spellStart"/>
      <w:r w:rsidR="00DC3BB8" w:rsidRPr="008336AC">
        <w:rPr>
          <w:lang w:val="en-AU" w:eastAsia="fr-FR"/>
        </w:rPr>
        <w:t>Chomienne</w:t>
      </w:r>
      <w:proofErr w:type="spellEnd"/>
      <w:r w:rsidR="00DC3BB8" w:rsidRPr="008336AC">
        <w:rPr>
          <w:lang w:val="en-AU" w:eastAsia="fr-FR"/>
        </w:rPr>
        <w:t xml:space="preserve">, Mission Cancer Board and Mr </w:t>
      </w:r>
      <w:proofErr w:type="spellStart"/>
      <w:r w:rsidR="00DC3BB8" w:rsidRPr="008336AC">
        <w:rPr>
          <w:lang w:val="en-AU" w:eastAsia="fr-FR"/>
        </w:rPr>
        <w:t>Ioannis</w:t>
      </w:r>
      <w:proofErr w:type="spellEnd"/>
      <w:r w:rsidR="00DC3BB8" w:rsidRPr="008336AC">
        <w:rPr>
          <w:lang w:val="en-AU" w:eastAsia="fr-FR"/>
        </w:rPr>
        <w:t xml:space="preserve"> </w:t>
      </w:r>
      <w:proofErr w:type="spellStart"/>
      <w:r w:rsidR="00DC3BB8" w:rsidRPr="008336AC">
        <w:rPr>
          <w:lang w:val="en-AU" w:eastAsia="fr-FR"/>
        </w:rPr>
        <w:t>Vouldis</w:t>
      </w:r>
      <w:proofErr w:type="spellEnd"/>
      <w:r w:rsidR="00DC3BB8" w:rsidRPr="008336AC">
        <w:rPr>
          <w:lang w:val="en-AU" w:eastAsia="fr-FR"/>
        </w:rPr>
        <w:t>, UNCAN Project Officer, respectively.</w:t>
      </w:r>
    </w:p>
    <w:p w:rsidR="00024AF1" w:rsidRDefault="00566DA0" w:rsidP="00277406">
      <w:pPr>
        <w:jc w:val="both"/>
        <w:rPr>
          <w:lang w:val="en-AU" w:eastAsia="fr-FR"/>
        </w:rPr>
      </w:pPr>
      <w:r>
        <w:rPr>
          <w:lang w:val="en-AU" w:eastAsia="fr-FR"/>
        </w:rPr>
        <w:t>D</w:t>
      </w:r>
      <w:r w:rsidR="00DC3BB8" w:rsidRPr="008336AC">
        <w:rPr>
          <w:lang w:val="en-AU" w:eastAsia="fr-FR"/>
        </w:rPr>
        <w:t xml:space="preserve">edicated presentations from Charles Swanton, CRUK (Evolution, Metastasis and Immune Evasion: Insights from </w:t>
      </w:r>
      <w:proofErr w:type="spellStart"/>
      <w:r w:rsidR="00DC3BB8" w:rsidRPr="008336AC">
        <w:rPr>
          <w:lang w:val="en-AU" w:eastAsia="fr-FR"/>
        </w:rPr>
        <w:t>TRACERx</w:t>
      </w:r>
      <w:proofErr w:type="spellEnd"/>
      <w:r w:rsidR="00DC3BB8" w:rsidRPr="008336AC">
        <w:rPr>
          <w:lang w:val="en-AU" w:eastAsia="fr-FR"/>
        </w:rPr>
        <w:t xml:space="preserve">); Jan </w:t>
      </w:r>
      <w:proofErr w:type="spellStart"/>
      <w:r w:rsidR="00DC3BB8" w:rsidRPr="008336AC">
        <w:rPr>
          <w:lang w:val="en-AU" w:eastAsia="fr-FR"/>
        </w:rPr>
        <w:t>Korbel</w:t>
      </w:r>
      <w:proofErr w:type="spellEnd"/>
      <w:r w:rsidR="00DC3BB8" w:rsidRPr="008336AC">
        <w:rPr>
          <w:lang w:val="en-AU" w:eastAsia="fr-FR"/>
        </w:rPr>
        <w:t xml:space="preserve">, EMBL (Cancer Research data Hub); and Genevieve </w:t>
      </w:r>
      <w:proofErr w:type="spellStart"/>
      <w:r w:rsidR="00DC3BB8" w:rsidRPr="008336AC">
        <w:rPr>
          <w:lang w:val="en-AU" w:eastAsia="fr-FR"/>
        </w:rPr>
        <w:t>Almouzni</w:t>
      </w:r>
      <w:proofErr w:type="spellEnd"/>
      <w:r w:rsidR="00DC3BB8" w:rsidRPr="008336AC">
        <w:rPr>
          <w:lang w:val="en-AU" w:eastAsia="fr-FR"/>
        </w:rPr>
        <w:t>, Curie Institute (</w:t>
      </w:r>
      <w:proofErr w:type="spellStart"/>
      <w:r w:rsidR="00DC3BB8" w:rsidRPr="008336AC">
        <w:rPr>
          <w:lang w:val="en-AU" w:eastAsia="fr-FR"/>
        </w:rPr>
        <w:t>LifeTime</w:t>
      </w:r>
      <w:proofErr w:type="spellEnd"/>
      <w:r w:rsidR="00DC3BB8" w:rsidRPr="008336AC">
        <w:rPr>
          <w:lang w:val="en-AU" w:eastAsia="fr-FR"/>
        </w:rPr>
        <w:t xml:space="preserve"> initiative), followed</w:t>
      </w:r>
      <w:r w:rsidR="00024AF1">
        <w:rPr>
          <w:lang w:val="en-AU" w:eastAsia="fr-FR"/>
        </w:rPr>
        <w:t>.</w:t>
      </w:r>
    </w:p>
    <w:p w:rsidR="0085623A" w:rsidRDefault="00EF3A6B" w:rsidP="0085623A">
      <w:pPr>
        <w:jc w:val="both"/>
        <w:rPr>
          <w:lang w:val="en-AU" w:eastAsia="fr-FR"/>
        </w:rPr>
      </w:pPr>
      <w:r>
        <w:rPr>
          <w:lang w:val="en-AU" w:eastAsia="fr-FR"/>
        </w:rPr>
        <w:t>The r</w:t>
      </w:r>
      <w:r w:rsidR="0085623A" w:rsidRPr="008336AC">
        <w:rPr>
          <w:lang w:val="en-AU" w:eastAsia="fr-FR"/>
        </w:rPr>
        <w:t xml:space="preserve">epresentatives </w:t>
      </w:r>
      <w:r>
        <w:rPr>
          <w:lang w:val="en-AU" w:eastAsia="fr-FR"/>
        </w:rPr>
        <w:t>of</w:t>
      </w:r>
      <w:r w:rsidR="0085623A" w:rsidRPr="008336AC">
        <w:rPr>
          <w:lang w:val="en-AU" w:eastAsia="fr-FR"/>
        </w:rPr>
        <w:t xml:space="preserve"> the 29 institutions and organizations participating in the </w:t>
      </w:r>
      <w:r>
        <w:rPr>
          <w:lang w:val="en-AU" w:eastAsia="fr-FR"/>
        </w:rPr>
        <w:t>p</w:t>
      </w:r>
      <w:r w:rsidR="0085623A" w:rsidRPr="008336AC">
        <w:rPr>
          <w:lang w:val="en-AU" w:eastAsia="fr-FR"/>
        </w:rPr>
        <w:t xml:space="preserve">roject have highlighted the importance of this scientific initiative, renewing their commitment and support toward the project while the main </w:t>
      </w:r>
      <w:r>
        <w:rPr>
          <w:lang w:val="en-AU" w:eastAsia="fr-FR"/>
        </w:rPr>
        <w:t>point</w:t>
      </w:r>
      <w:r w:rsidRPr="008336AC">
        <w:rPr>
          <w:lang w:val="en-AU" w:eastAsia="fr-FR"/>
        </w:rPr>
        <w:t xml:space="preserve"> </w:t>
      </w:r>
      <w:r w:rsidR="0085623A" w:rsidRPr="008336AC">
        <w:rPr>
          <w:lang w:val="en-AU" w:eastAsia="fr-FR"/>
        </w:rPr>
        <w:t>of the meeting was the presentation of the activities that the partners will carry out during the 15 month</w:t>
      </w:r>
      <w:r>
        <w:rPr>
          <w:lang w:val="en-AU" w:eastAsia="fr-FR"/>
        </w:rPr>
        <w:t>s</w:t>
      </w:r>
      <w:r w:rsidR="0085623A" w:rsidRPr="008336AC">
        <w:rPr>
          <w:lang w:val="en-AU" w:eastAsia="fr-FR"/>
        </w:rPr>
        <w:t xml:space="preserve"> of this project.</w:t>
      </w:r>
    </w:p>
    <w:p w:rsidR="0085623A" w:rsidRDefault="0085623A" w:rsidP="00277406">
      <w:pPr>
        <w:jc w:val="both"/>
        <w:rPr>
          <w:lang w:val="en-AU" w:eastAsia="fr-FR"/>
        </w:rPr>
      </w:pPr>
    </w:p>
    <w:p w:rsidR="008A58BC" w:rsidRPr="008336AC" w:rsidRDefault="008A58BC" w:rsidP="00026DE3">
      <w:pPr>
        <w:rPr>
          <w:lang w:val="en-AU" w:eastAsia="fr-FR"/>
        </w:rPr>
      </w:pPr>
    </w:p>
    <w:p w:rsidR="004344B7" w:rsidRDefault="00445DA1" w:rsidP="00026DE3">
      <w:pPr>
        <w:rPr>
          <w:lang w:val="en-AU" w:eastAsia="fr-FR"/>
        </w:rPr>
      </w:pPr>
      <w:r w:rsidRPr="00581EF6">
        <w:rPr>
          <w:rFonts w:ascii="inherit" w:eastAsia="Times New Roman" w:hAnsi="inherit" w:cs="Times New Roman"/>
          <w:noProof/>
          <w:color w:val="342A7B"/>
          <w:sz w:val="24"/>
          <w:szCs w:val="24"/>
          <w:lang w:val="cs-CZ" w:eastAsia="cs-CZ"/>
        </w:rPr>
        <w:drawing>
          <wp:inline distT="0" distB="0" distL="0" distR="0" wp14:anchorId="133754DB" wp14:editId="54732F22">
            <wp:extent cx="5760720" cy="2401570"/>
            <wp:effectExtent l="0" t="0" r="0" b="0"/>
            <wp:docPr id="4" name="Image 4" descr="Une image contenant personne, extérieur, terrain,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extérieur, terrain, posant&#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01570"/>
                    </a:xfrm>
                    <a:prstGeom prst="rect">
                      <a:avLst/>
                    </a:prstGeom>
                    <a:noFill/>
                    <a:ln>
                      <a:noFill/>
                    </a:ln>
                  </pic:spPr>
                </pic:pic>
              </a:graphicData>
            </a:graphic>
          </wp:inline>
        </w:drawing>
      </w:r>
    </w:p>
    <w:p w:rsidR="00DC3BB8" w:rsidRDefault="00DC3BB8" w:rsidP="008C292B">
      <w:pPr>
        <w:jc w:val="both"/>
        <w:rPr>
          <w:rStyle w:val="Hypertextovodkaz"/>
          <w:lang w:val="en-AU" w:eastAsia="fr-FR"/>
        </w:rPr>
      </w:pPr>
      <w:r w:rsidRPr="008336AC">
        <w:rPr>
          <w:lang w:val="en-AU" w:eastAsia="fr-FR"/>
        </w:rPr>
        <w:t xml:space="preserve">More information about 4.UNCAN.eu can be found at the </w:t>
      </w:r>
      <w:proofErr w:type="spellStart"/>
      <w:r w:rsidRPr="008336AC">
        <w:rPr>
          <w:lang w:val="en-AU" w:eastAsia="fr-FR"/>
        </w:rPr>
        <w:t>Project’swebsite</w:t>
      </w:r>
      <w:proofErr w:type="spellEnd"/>
      <w:r w:rsidRPr="008336AC">
        <w:rPr>
          <w:lang w:val="en-AU" w:eastAsia="fr-FR"/>
        </w:rPr>
        <w:t>: </w:t>
      </w:r>
      <w:hyperlink r:id="rId12" w:history="1">
        <w:r w:rsidR="00183E6B" w:rsidRPr="004B777E">
          <w:rPr>
            <w:rStyle w:val="Hypertextovodkaz"/>
            <w:lang w:val="en-AU" w:eastAsia="fr-FR"/>
          </w:rPr>
          <w:t>http://uncaninitiative.eu/</w:t>
        </w:r>
      </w:hyperlink>
    </w:p>
    <w:p w:rsidR="0033434C" w:rsidRDefault="0033434C" w:rsidP="00D762CA">
      <w:pPr>
        <w:jc w:val="both"/>
        <w:rPr>
          <w:lang w:val="en-AU"/>
        </w:rPr>
      </w:pPr>
    </w:p>
    <w:p w:rsidR="0033434C" w:rsidRDefault="0033434C" w:rsidP="00D762CA">
      <w:pPr>
        <w:jc w:val="both"/>
        <w:rPr>
          <w:lang w:val="en-AU"/>
        </w:rPr>
      </w:pPr>
    </w:p>
    <w:p w:rsidR="0033434C" w:rsidRDefault="0033434C" w:rsidP="0033434C">
      <w:pPr>
        <w:jc w:val="both"/>
      </w:pPr>
      <w:r>
        <w:rPr>
          <w:noProof/>
          <w:lang w:val="cs-CZ" w:eastAsia="cs-CZ"/>
        </w:rPr>
        <w:drawing>
          <wp:anchor distT="0" distB="0" distL="114300" distR="114300" simplePos="0" relativeHeight="251659264" behindDoc="0" locked="0" layoutInCell="1" allowOverlap="1" wp14:anchorId="740E59CB" wp14:editId="2BE7AB90">
            <wp:simplePos x="0" y="0"/>
            <wp:positionH relativeFrom="column">
              <wp:posOffset>-209550</wp:posOffset>
            </wp:positionH>
            <wp:positionV relativeFrom="paragraph">
              <wp:posOffset>66675</wp:posOffset>
            </wp:positionV>
            <wp:extent cx="2459990" cy="737235"/>
            <wp:effectExtent l="0" t="0" r="0" b="5715"/>
            <wp:wrapTight wrapText="bothSides">
              <wp:wrapPolygon edited="0">
                <wp:start x="0" y="0"/>
                <wp:lineTo x="0" y="21209"/>
                <wp:lineTo x="21410" y="21209"/>
                <wp:lineTo x="2141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rotWithShape="1">
                    <a:blip r:embed="rId13">
                      <a:extLst>
                        <a:ext uri="{28A0092B-C50C-407E-A947-70E740481C1C}">
                          <a14:useLocalDpi xmlns:a14="http://schemas.microsoft.com/office/drawing/2010/main" val="0"/>
                        </a:ext>
                      </a:extLst>
                    </a:blip>
                    <a:srcRect r="57244"/>
                    <a:stretch/>
                  </pic:blipFill>
                  <pic:spPr bwMode="auto">
                    <a:xfrm>
                      <a:off x="0" y="0"/>
                      <a:ext cx="2459990" cy="73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3356">
        <w:rPr>
          <w:rFonts w:ascii="Calibri" w:hAnsi="Calibri" w:cs="Calibri"/>
          <w:i/>
          <w:iCs/>
          <w:color w:val="212121"/>
          <w:shd w:val="clear" w:color="auto" w:fill="FFFFFF"/>
          <w:lang w:val="en-AU"/>
        </w:rPr>
        <w:t>Funded by the European Union. Views and opinions expressed are however those of the author(s) only and do not necessarily reflect those of the Health and Digital Executive Agency. Neither the European Union nor the granting authority can be held responsible for them.</w:t>
      </w:r>
      <w:r>
        <w:t xml:space="preserve"> </w:t>
      </w:r>
    </w:p>
    <w:p w:rsidR="0033434C" w:rsidRPr="00C30B2B" w:rsidRDefault="0033434C" w:rsidP="00D762CA">
      <w:pPr>
        <w:jc w:val="both"/>
        <w:rPr>
          <w:lang w:val="en-AU"/>
        </w:rPr>
      </w:pPr>
    </w:p>
    <w:sectPr w:rsidR="0033434C" w:rsidRPr="00C30B2B" w:rsidSect="00A817A7">
      <w:headerReference w:type="default" r:id="rId14"/>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5FA" w:rsidRDefault="00F405FA" w:rsidP="00412030">
      <w:pPr>
        <w:spacing w:after="0" w:line="240" w:lineRule="auto"/>
      </w:pPr>
      <w:r>
        <w:separator/>
      </w:r>
    </w:p>
  </w:endnote>
  <w:endnote w:type="continuationSeparator" w:id="0">
    <w:p w:rsidR="00F405FA" w:rsidRDefault="00F405FA" w:rsidP="00412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5FA" w:rsidRDefault="00F405FA" w:rsidP="00412030">
      <w:pPr>
        <w:spacing w:after="0" w:line="240" w:lineRule="auto"/>
      </w:pPr>
      <w:r>
        <w:separator/>
      </w:r>
    </w:p>
  </w:footnote>
  <w:footnote w:type="continuationSeparator" w:id="0">
    <w:p w:rsidR="00F405FA" w:rsidRDefault="00F405FA" w:rsidP="004120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030" w:rsidRDefault="00B14477">
    <w:pPr>
      <w:pStyle w:val="Zhlav"/>
    </w:pPr>
    <w:r>
      <w:rPr>
        <w:noProof/>
        <w:lang w:val="cs-CZ" w:eastAsia="cs-CZ"/>
      </w:rPr>
      <w:drawing>
        <wp:anchor distT="0" distB="0" distL="114300" distR="114300" simplePos="0" relativeHeight="251655168" behindDoc="0" locked="0" layoutInCell="1" allowOverlap="1" wp14:anchorId="1EE3027C" wp14:editId="053FD8CF">
          <wp:simplePos x="0" y="0"/>
          <wp:positionH relativeFrom="margin">
            <wp:posOffset>4575175</wp:posOffset>
          </wp:positionH>
          <wp:positionV relativeFrom="paragraph">
            <wp:posOffset>-64770</wp:posOffset>
          </wp:positionV>
          <wp:extent cx="1805940" cy="673735"/>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2366" b="24835"/>
                  <a:stretch/>
                </pic:blipFill>
                <pic:spPr bwMode="auto">
                  <a:xfrm>
                    <a:off x="0" y="0"/>
                    <a:ext cx="1805940" cy="673735"/>
                  </a:xfrm>
                  <a:prstGeom prst="rect">
                    <a:avLst/>
                  </a:prstGeom>
                  <a:noFill/>
                  <a:ln>
                    <a:noFill/>
                  </a:ln>
                  <a:extLst>
                    <a:ext uri="{53640926-AAD7-44D8-BBD7-CCE9431645EC}">
                      <a14:shadowObscured xmlns:a14="http://schemas.microsoft.com/office/drawing/2010/main"/>
                    </a:ext>
                  </a:extLst>
                </pic:spPr>
              </pic:pic>
            </a:graphicData>
          </a:graphic>
        </wp:anchor>
      </w:drawing>
    </w:r>
    <w:r w:rsidR="00412030">
      <w:ptab w:relativeTo="margin" w:alignment="center" w:leader="none"/>
    </w:r>
    <w:r w:rsidR="00412030">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B"/>
    <w:rsid w:val="00001A75"/>
    <w:rsid w:val="00012292"/>
    <w:rsid w:val="00016199"/>
    <w:rsid w:val="00024AF1"/>
    <w:rsid w:val="00026DE3"/>
    <w:rsid w:val="000E5568"/>
    <w:rsid w:val="00124640"/>
    <w:rsid w:val="00160CD7"/>
    <w:rsid w:val="0016761E"/>
    <w:rsid w:val="00183E6B"/>
    <w:rsid w:val="00184E22"/>
    <w:rsid w:val="001B4924"/>
    <w:rsid w:val="001C09C5"/>
    <w:rsid w:val="001E3312"/>
    <w:rsid w:val="00202D0D"/>
    <w:rsid w:val="0020738C"/>
    <w:rsid w:val="00227BD3"/>
    <w:rsid w:val="00232400"/>
    <w:rsid w:val="002413BD"/>
    <w:rsid w:val="00253A52"/>
    <w:rsid w:val="002646E4"/>
    <w:rsid w:val="00272AAE"/>
    <w:rsid w:val="002772F1"/>
    <w:rsid w:val="00277406"/>
    <w:rsid w:val="00285CCA"/>
    <w:rsid w:val="002872BA"/>
    <w:rsid w:val="002935F3"/>
    <w:rsid w:val="002A558B"/>
    <w:rsid w:val="002D0749"/>
    <w:rsid w:val="002F3455"/>
    <w:rsid w:val="002F7882"/>
    <w:rsid w:val="0033434C"/>
    <w:rsid w:val="00371BD2"/>
    <w:rsid w:val="0037295F"/>
    <w:rsid w:val="003B6372"/>
    <w:rsid w:val="003C1A11"/>
    <w:rsid w:val="003E20E9"/>
    <w:rsid w:val="003E71AF"/>
    <w:rsid w:val="00412030"/>
    <w:rsid w:val="00432642"/>
    <w:rsid w:val="004344B7"/>
    <w:rsid w:val="00435CEE"/>
    <w:rsid w:val="00445DA1"/>
    <w:rsid w:val="004812C9"/>
    <w:rsid w:val="004868F8"/>
    <w:rsid w:val="004F56A5"/>
    <w:rsid w:val="0050022D"/>
    <w:rsid w:val="00566DA0"/>
    <w:rsid w:val="0059618C"/>
    <w:rsid w:val="005D0AE4"/>
    <w:rsid w:val="005F22B4"/>
    <w:rsid w:val="00610B2B"/>
    <w:rsid w:val="00614737"/>
    <w:rsid w:val="00644BF0"/>
    <w:rsid w:val="00684705"/>
    <w:rsid w:val="006B6036"/>
    <w:rsid w:val="006D348A"/>
    <w:rsid w:val="0070222D"/>
    <w:rsid w:val="00733E3B"/>
    <w:rsid w:val="007860A1"/>
    <w:rsid w:val="007A237C"/>
    <w:rsid w:val="007C4535"/>
    <w:rsid w:val="007E3381"/>
    <w:rsid w:val="0085623A"/>
    <w:rsid w:val="008A58BC"/>
    <w:rsid w:val="008C0ACF"/>
    <w:rsid w:val="008C292B"/>
    <w:rsid w:val="008D2719"/>
    <w:rsid w:val="008D6666"/>
    <w:rsid w:val="00910FF6"/>
    <w:rsid w:val="00944D30"/>
    <w:rsid w:val="00952EDB"/>
    <w:rsid w:val="009779AE"/>
    <w:rsid w:val="00993CB2"/>
    <w:rsid w:val="009A0ADE"/>
    <w:rsid w:val="009C253F"/>
    <w:rsid w:val="00A14DB4"/>
    <w:rsid w:val="00A80B2B"/>
    <w:rsid w:val="00A817A7"/>
    <w:rsid w:val="00AD33F5"/>
    <w:rsid w:val="00AF2216"/>
    <w:rsid w:val="00B0665B"/>
    <w:rsid w:val="00B14477"/>
    <w:rsid w:val="00B23F05"/>
    <w:rsid w:val="00B43356"/>
    <w:rsid w:val="00B54312"/>
    <w:rsid w:val="00B62D37"/>
    <w:rsid w:val="00BC753D"/>
    <w:rsid w:val="00BF46ED"/>
    <w:rsid w:val="00C07238"/>
    <w:rsid w:val="00C30B2B"/>
    <w:rsid w:val="00C75B01"/>
    <w:rsid w:val="00CD4676"/>
    <w:rsid w:val="00CE52F9"/>
    <w:rsid w:val="00CF200D"/>
    <w:rsid w:val="00CF5CBF"/>
    <w:rsid w:val="00D263C3"/>
    <w:rsid w:val="00D529F6"/>
    <w:rsid w:val="00D762CA"/>
    <w:rsid w:val="00D8399A"/>
    <w:rsid w:val="00DC3BB8"/>
    <w:rsid w:val="00E32177"/>
    <w:rsid w:val="00E442FA"/>
    <w:rsid w:val="00E71153"/>
    <w:rsid w:val="00E73F29"/>
    <w:rsid w:val="00E9489C"/>
    <w:rsid w:val="00ED21E5"/>
    <w:rsid w:val="00EF3A6B"/>
    <w:rsid w:val="00F07BAE"/>
    <w:rsid w:val="00F405FA"/>
    <w:rsid w:val="00F40DCF"/>
    <w:rsid w:val="00F90E94"/>
    <w:rsid w:val="00FE28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EB1F4C-FCDA-46FA-BFF0-D11C28A7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9779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9779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952E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779AE"/>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9779AE"/>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952EDB"/>
    <w:rPr>
      <w:rFonts w:asciiTheme="majorHAnsi" w:eastAsiaTheme="majorEastAsia" w:hAnsiTheme="majorHAnsi" w:cstheme="majorBidi"/>
      <w:color w:val="1F3763" w:themeColor="accent1" w:themeShade="7F"/>
      <w:sz w:val="24"/>
      <w:szCs w:val="24"/>
    </w:rPr>
  </w:style>
  <w:style w:type="character" w:styleId="Zdraznnintenzivn">
    <w:name w:val="Intense Emphasis"/>
    <w:basedOn w:val="Standardnpsmoodstavce"/>
    <w:uiPriority w:val="21"/>
    <w:qFormat/>
    <w:rsid w:val="00952EDB"/>
    <w:rPr>
      <w:i/>
      <w:iCs/>
      <w:color w:val="4472C4" w:themeColor="accent1"/>
    </w:rPr>
  </w:style>
  <w:style w:type="paragraph" w:styleId="Zhlav">
    <w:name w:val="header"/>
    <w:basedOn w:val="Normln"/>
    <w:link w:val="ZhlavChar"/>
    <w:uiPriority w:val="99"/>
    <w:unhideWhenUsed/>
    <w:rsid w:val="0041203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2030"/>
  </w:style>
  <w:style w:type="paragraph" w:styleId="Zpat">
    <w:name w:val="footer"/>
    <w:basedOn w:val="Normln"/>
    <w:link w:val="ZpatChar"/>
    <w:uiPriority w:val="99"/>
    <w:unhideWhenUsed/>
    <w:rsid w:val="00412030"/>
    <w:pPr>
      <w:tabs>
        <w:tab w:val="center" w:pos="4536"/>
        <w:tab w:val="right" w:pos="9072"/>
      </w:tabs>
      <w:spacing w:after="0" w:line="240" w:lineRule="auto"/>
    </w:pPr>
  </w:style>
  <w:style w:type="character" w:customStyle="1" w:styleId="ZpatChar">
    <w:name w:val="Zápatí Char"/>
    <w:basedOn w:val="Standardnpsmoodstavce"/>
    <w:link w:val="Zpat"/>
    <w:uiPriority w:val="99"/>
    <w:rsid w:val="00412030"/>
  </w:style>
  <w:style w:type="paragraph" w:styleId="Revize">
    <w:name w:val="Revision"/>
    <w:hidden/>
    <w:uiPriority w:val="99"/>
    <w:semiHidden/>
    <w:rsid w:val="003E20E9"/>
    <w:pPr>
      <w:spacing w:after="0" w:line="240" w:lineRule="auto"/>
    </w:pPr>
  </w:style>
  <w:style w:type="character" w:styleId="Hypertextovodkaz">
    <w:name w:val="Hyperlink"/>
    <w:basedOn w:val="Standardnpsmoodstavce"/>
    <w:uiPriority w:val="99"/>
    <w:unhideWhenUsed/>
    <w:rsid w:val="00BC753D"/>
    <w:rPr>
      <w:color w:val="0563C1" w:themeColor="hyperlink"/>
      <w:u w:val="single"/>
    </w:rPr>
  </w:style>
  <w:style w:type="character" w:customStyle="1" w:styleId="Mentionnonrsolue1">
    <w:name w:val="Mention non résolue1"/>
    <w:basedOn w:val="Standardnpsmoodstavce"/>
    <w:uiPriority w:val="99"/>
    <w:semiHidden/>
    <w:unhideWhenUsed/>
    <w:rsid w:val="00BC753D"/>
    <w:rPr>
      <w:color w:val="605E5C"/>
      <w:shd w:val="clear" w:color="auto" w:fill="E1DFDD"/>
    </w:rPr>
  </w:style>
  <w:style w:type="character" w:styleId="Odkaznakoment">
    <w:name w:val="annotation reference"/>
    <w:basedOn w:val="Standardnpsmoodstavce"/>
    <w:uiPriority w:val="99"/>
    <w:semiHidden/>
    <w:unhideWhenUsed/>
    <w:rsid w:val="00EF3A6B"/>
    <w:rPr>
      <w:sz w:val="16"/>
      <w:szCs w:val="16"/>
    </w:rPr>
  </w:style>
  <w:style w:type="paragraph" w:styleId="Textkomente">
    <w:name w:val="annotation text"/>
    <w:basedOn w:val="Normln"/>
    <w:link w:val="TextkomenteChar"/>
    <w:uiPriority w:val="99"/>
    <w:unhideWhenUsed/>
    <w:rsid w:val="00EF3A6B"/>
    <w:pPr>
      <w:spacing w:line="240" w:lineRule="auto"/>
    </w:pPr>
    <w:rPr>
      <w:sz w:val="20"/>
      <w:szCs w:val="20"/>
    </w:rPr>
  </w:style>
  <w:style w:type="character" w:customStyle="1" w:styleId="TextkomenteChar">
    <w:name w:val="Text komentáře Char"/>
    <w:basedOn w:val="Standardnpsmoodstavce"/>
    <w:link w:val="Textkomente"/>
    <w:uiPriority w:val="99"/>
    <w:rsid w:val="00EF3A6B"/>
    <w:rPr>
      <w:sz w:val="20"/>
      <w:szCs w:val="20"/>
    </w:rPr>
  </w:style>
  <w:style w:type="paragraph" w:styleId="Pedmtkomente">
    <w:name w:val="annotation subject"/>
    <w:basedOn w:val="Textkomente"/>
    <w:next w:val="Textkomente"/>
    <w:link w:val="PedmtkomenteChar"/>
    <w:uiPriority w:val="99"/>
    <w:semiHidden/>
    <w:unhideWhenUsed/>
    <w:rsid w:val="00EF3A6B"/>
    <w:rPr>
      <w:b/>
      <w:bCs/>
    </w:rPr>
  </w:style>
  <w:style w:type="character" w:customStyle="1" w:styleId="PedmtkomenteChar">
    <w:name w:val="Předmět komentáře Char"/>
    <w:basedOn w:val="TextkomenteChar"/>
    <w:link w:val="Pedmtkomente"/>
    <w:uiPriority w:val="99"/>
    <w:semiHidden/>
    <w:rsid w:val="00EF3A6B"/>
    <w:rPr>
      <w:b/>
      <w:bCs/>
      <w:sz w:val="20"/>
      <w:szCs w:val="20"/>
    </w:rPr>
  </w:style>
  <w:style w:type="paragraph" w:styleId="Textbubliny">
    <w:name w:val="Balloon Text"/>
    <w:basedOn w:val="Normln"/>
    <w:link w:val="TextbublinyChar"/>
    <w:uiPriority w:val="99"/>
    <w:semiHidden/>
    <w:unhideWhenUsed/>
    <w:rsid w:val="008C292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C292B"/>
    <w:rPr>
      <w:rFonts w:ascii="Segoe UI" w:hAnsi="Segoe UI" w:cs="Segoe UI"/>
      <w:sz w:val="18"/>
      <w:szCs w:val="18"/>
    </w:rPr>
  </w:style>
  <w:style w:type="character" w:customStyle="1" w:styleId="UnresolvedMention">
    <w:name w:val="Unresolved Mention"/>
    <w:basedOn w:val="Standardnpsmoodstavce"/>
    <w:uiPriority w:val="99"/>
    <w:semiHidden/>
    <w:unhideWhenUsed/>
    <w:rsid w:val="00183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uncaninitiative.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cpc.org/health-and-research/4-uncan-e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1892A-59E1-41C3-964B-590959A9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780</Words>
  <Characters>4605</Characters>
  <Application>Microsoft Office Word</Application>
  <DocSecurity>0</DocSecurity>
  <Lines>38</Lines>
  <Paragraphs>10</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J</dc:creator>
  <cp:keywords/>
  <dc:description/>
  <cp:lastModifiedBy>Mgr. Anna Svobodová</cp:lastModifiedBy>
  <cp:revision>1</cp:revision>
  <dcterms:created xsi:type="dcterms:W3CDTF">2022-11-06T22:13:00Z</dcterms:created>
  <dcterms:modified xsi:type="dcterms:W3CDTF">2022-11-06T22:13:00Z</dcterms:modified>
</cp:coreProperties>
</file>